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0"/>
        <w:tblW w:w="13485" w:type="dxa"/>
        <w:tblLayout w:type="fixed"/>
        <w:tblCellMar>
          <w:left w:w="0" w:type="dxa"/>
          <w:right w:w="0" w:type="dxa"/>
        </w:tblCellMar>
        <w:tblLook w:val="04A0" w:firstRow="1" w:lastRow="0" w:firstColumn="1" w:lastColumn="0" w:noHBand="0" w:noVBand="1"/>
      </w:tblPr>
      <w:tblGrid>
        <w:gridCol w:w="13485"/>
      </w:tblGrid>
      <w:tr w:rsidR="001D182C" w:rsidRPr="000E046F" w:rsidTr="005346B5">
        <w:trPr>
          <w:trHeight w:val="322"/>
        </w:trPr>
        <w:tc>
          <w:tcPr>
            <w:tcW w:w="9498" w:type="dxa"/>
            <w:vAlign w:val="bottom"/>
            <w:hideMark/>
          </w:tcPr>
          <w:p w:rsidR="001D182C" w:rsidRPr="000E046F" w:rsidRDefault="001D182C" w:rsidP="005346B5">
            <w:pPr>
              <w:spacing w:after="120" w:line="240" w:lineRule="auto"/>
              <w:rPr>
                <w:rFonts w:ascii="Times New Roman" w:eastAsia="Times New Roman" w:hAnsi="Times New Roman"/>
                <w:sz w:val="28"/>
                <w:lang w:eastAsia="ru-RU"/>
              </w:rPr>
            </w:pPr>
            <w:r w:rsidRPr="000E046F">
              <w:rPr>
                <w:rFonts w:ascii="Times New Roman" w:eastAsia="Times New Roman" w:hAnsi="Times New Roman"/>
                <w:b/>
                <w:sz w:val="28"/>
              </w:rPr>
              <w:t xml:space="preserve">ЗАТВЕРДЖУЮ </w:t>
            </w:r>
            <w:r w:rsidRPr="000E046F">
              <w:rPr>
                <w:rFonts w:ascii="Times New Roman" w:eastAsia="Times New Roman" w:hAnsi="Times New Roman"/>
                <w:sz w:val="28"/>
              </w:rPr>
              <w:t xml:space="preserve">                                                             </w:t>
            </w:r>
            <w:r w:rsidRPr="000E046F">
              <w:rPr>
                <w:rFonts w:ascii="Times New Roman" w:eastAsia="Times New Roman" w:hAnsi="Times New Roman"/>
                <w:b/>
                <w:sz w:val="28"/>
              </w:rPr>
              <w:t xml:space="preserve"> СХВАЛЕНО</w:t>
            </w:r>
          </w:p>
        </w:tc>
      </w:tr>
      <w:tr w:rsidR="001D182C" w:rsidRPr="000E046F" w:rsidTr="005346B5">
        <w:trPr>
          <w:trHeight w:val="80"/>
        </w:trPr>
        <w:tc>
          <w:tcPr>
            <w:tcW w:w="9498" w:type="dxa"/>
            <w:vAlign w:val="bottom"/>
            <w:hideMark/>
          </w:tcPr>
          <w:p w:rsidR="001D182C" w:rsidRPr="000E046F" w:rsidRDefault="001D182C" w:rsidP="005346B5">
            <w:pPr>
              <w:spacing w:after="120" w:line="240" w:lineRule="auto"/>
              <w:ind w:right="425"/>
              <w:rPr>
                <w:rFonts w:ascii="Times New Roman" w:eastAsia="Times New Roman" w:hAnsi="Times New Roman"/>
                <w:sz w:val="28"/>
              </w:rPr>
            </w:pPr>
            <w:r w:rsidRPr="000E046F">
              <w:rPr>
                <w:rFonts w:ascii="Times New Roman" w:eastAsia="Times New Roman" w:hAnsi="Times New Roman"/>
                <w:sz w:val="28"/>
              </w:rPr>
              <w:t xml:space="preserve">директор закладу                                                       педагогічною радою                                      </w:t>
            </w:r>
          </w:p>
          <w:p w:rsidR="001D182C" w:rsidRPr="000E046F" w:rsidRDefault="001D182C" w:rsidP="005346B5">
            <w:pPr>
              <w:spacing w:after="120" w:line="240" w:lineRule="auto"/>
              <w:rPr>
                <w:rFonts w:ascii="Times New Roman" w:eastAsia="Times New Roman" w:hAnsi="Times New Roman"/>
                <w:sz w:val="28"/>
              </w:rPr>
            </w:pPr>
            <w:r w:rsidRPr="000E046F">
              <w:rPr>
                <w:rFonts w:ascii="Times New Roman" w:eastAsia="Times New Roman" w:hAnsi="Times New Roman"/>
                <w:sz w:val="28"/>
              </w:rPr>
              <w:t>дошкільної освіти                                                  закладу  дошкільної освіти</w:t>
            </w:r>
          </w:p>
          <w:p w:rsidR="001D182C" w:rsidRPr="000E046F" w:rsidRDefault="001D182C" w:rsidP="005346B5">
            <w:pPr>
              <w:spacing w:after="120" w:line="240" w:lineRule="auto"/>
              <w:ind w:right="-992"/>
              <w:rPr>
                <w:rFonts w:ascii="Times New Roman" w:eastAsia="Times New Roman" w:hAnsi="Times New Roman"/>
                <w:sz w:val="28"/>
              </w:rPr>
            </w:pPr>
            <w:r w:rsidRPr="000E046F">
              <w:rPr>
                <w:rFonts w:ascii="Times New Roman" w:eastAsia="Times New Roman" w:hAnsi="Times New Roman"/>
                <w:sz w:val="28"/>
              </w:rPr>
              <w:t>__________ Г.ПОПЮК                                         протокол від 24.11.2021р.№2</w:t>
            </w:r>
          </w:p>
        </w:tc>
      </w:tr>
    </w:tbl>
    <w:p w:rsidR="001D182C" w:rsidRDefault="001D182C" w:rsidP="001D182C">
      <w:pPr>
        <w:spacing w:after="0" w:line="240" w:lineRule="auto"/>
        <w:rPr>
          <w:rFonts w:ascii="Times New Roman" w:eastAsia="Times New Roman" w:hAnsi="Times New Roman"/>
          <w:sz w:val="28"/>
          <w:szCs w:val="28"/>
          <w:lang w:eastAsia="uk-UA"/>
        </w:rPr>
      </w:pPr>
    </w:p>
    <w:p w:rsidR="001D182C" w:rsidRPr="001C6AF3" w:rsidRDefault="001D182C" w:rsidP="001D182C">
      <w:pPr>
        <w:spacing w:after="0" w:line="240" w:lineRule="auto"/>
        <w:rPr>
          <w:rFonts w:ascii="Times New Roman" w:eastAsia="Times New Roman" w:hAnsi="Times New Roman"/>
          <w:sz w:val="28"/>
          <w:szCs w:val="28"/>
          <w:lang w:eastAsia="uk-UA"/>
        </w:rPr>
      </w:pPr>
    </w:p>
    <w:p w:rsidR="001D182C" w:rsidRDefault="001D182C" w:rsidP="001D182C">
      <w:pPr>
        <w:spacing w:after="0" w:line="240" w:lineRule="auto"/>
        <w:rPr>
          <w:rFonts w:ascii="Times New Roman" w:eastAsia="Times New Roman" w:hAnsi="Times New Roman"/>
          <w:sz w:val="28"/>
          <w:szCs w:val="28"/>
          <w:lang w:eastAsia="uk-UA"/>
        </w:rPr>
      </w:pPr>
    </w:p>
    <w:p w:rsidR="001D182C" w:rsidRDefault="001D182C" w:rsidP="001D182C">
      <w:pPr>
        <w:spacing w:after="0" w:line="240" w:lineRule="auto"/>
        <w:rPr>
          <w:rFonts w:ascii="Times New Roman" w:eastAsia="Times New Roman" w:hAnsi="Times New Roman"/>
          <w:sz w:val="28"/>
          <w:szCs w:val="28"/>
          <w:lang w:eastAsia="uk-UA"/>
        </w:rPr>
      </w:pPr>
    </w:p>
    <w:p w:rsidR="001D182C" w:rsidRPr="006C48B6" w:rsidRDefault="001D182C" w:rsidP="001D182C">
      <w:pPr>
        <w:spacing w:after="0" w:line="240" w:lineRule="auto"/>
        <w:rPr>
          <w:rFonts w:ascii="Times New Roman" w:eastAsia="Times New Roman" w:hAnsi="Times New Roman"/>
          <w:sz w:val="40"/>
          <w:szCs w:val="40"/>
          <w:lang w:eastAsia="uk-UA"/>
        </w:rPr>
      </w:pPr>
    </w:p>
    <w:p w:rsidR="001D182C" w:rsidRPr="008975EB" w:rsidRDefault="001D182C" w:rsidP="001D182C">
      <w:pPr>
        <w:spacing w:after="0" w:line="295" w:lineRule="atLeast"/>
        <w:jc w:val="center"/>
        <w:outlineLvl w:val="3"/>
        <w:rPr>
          <w:rFonts w:ascii="Times New Roman" w:eastAsia="Times New Roman" w:hAnsi="Times New Roman"/>
          <w:b/>
          <w:bCs/>
          <w:sz w:val="40"/>
          <w:szCs w:val="40"/>
          <w:lang w:eastAsia="uk-UA"/>
        </w:rPr>
      </w:pPr>
      <w:r w:rsidRPr="006C48B6">
        <w:rPr>
          <w:rFonts w:ascii="Times New Roman" w:eastAsia="Times New Roman" w:hAnsi="Times New Roman"/>
          <w:b/>
          <w:bCs/>
          <w:sz w:val="40"/>
          <w:szCs w:val="40"/>
          <w:lang w:eastAsia="uk-UA"/>
        </w:rPr>
        <w:t>ПОЛОЖЕННЯ</w:t>
      </w:r>
      <w:r w:rsidRPr="006C48B6">
        <w:rPr>
          <w:rFonts w:ascii="Times New Roman" w:eastAsia="Times New Roman" w:hAnsi="Times New Roman"/>
          <w:b/>
          <w:bCs/>
          <w:sz w:val="40"/>
          <w:szCs w:val="40"/>
          <w:lang w:eastAsia="uk-UA"/>
        </w:rPr>
        <w:br/>
        <w:t>про підвищення кваліфікації педагогічних працівників</w:t>
      </w:r>
      <w:r w:rsidRPr="006C48B6">
        <w:rPr>
          <w:rFonts w:ascii="Times New Roman" w:eastAsia="Times New Roman" w:hAnsi="Times New Roman"/>
          <w:b/>
          <w:bCs/>
          <w:sz w:val="40"/>
          <w:szCs w:val="40"/>
          <w:lang w:eastAsia="uk-UA"/>
        </w:rPr>
        <w:br/>
        <w:t>в закладі до</w:t>
      </w:r>
      <w:r w:rsidRPr="008975EB">
        <w:rPr>
          <w:rFonts w:ascii="Times New Roman" w:eastAsia="Times New Roman" w:hAnsi="Times New Roman"/>
          <w:b/>
          <w:bCs/>
          <w:sz w:val="40"/>
          <w:szCs w:val="40"/>
          <w:lang w:eastAsia="uk-UA"/>
        </w:rPr>
        <w:t xml:space="preserve">шкільної освіти </w:t>
      </w:r>
    </w:p>
    <w:p w:rsidR="001D182C" w:rsidRPr="006C48B6" w:rsidRDefault="001D182C" w:rsidP="001D182C">
      <w:pPr>
        <w:spacing w:after="0" w:line="295" w:lineRule="atLeast"/>
        <w:jc w:val="center"/>
        <w:outlineLvl w:val="3"/>
        <w:rPr>
          <w:rFonts w:ascii="Times New Roman" w:eastAsia="Times New Roman" w:hAnsi="Times New Roman"/>
          <w:b/>
          <w:bCs/>
          <w:sz w:val="28"/>
          <w:szCs w:val="28"/>
          <w:lang w:eastAsia="uk-UA"/>
        </w:rPr>
      </w:pPr>
    </w:p>
    <w:p w:rsidR="001D182C" w:rsidRPr="006C48B6" w:rsidRDefault="001D182C" w:rsidP="001D182C">
      <w:pPr>
        <w:spacing w:after="0" w:line="240" w:lineRule="auto"/>
        <w:rPr>
          <w:rFonts w:ascii="Times New Roman" w:eastAsia="Times New Roman" w:hAnsi="Times New Roman"/>
          <w:b/>
          <w:sz w:val="28"/>
          <w:szCs w:val="28"/>
          <w:lang w:eastAsia="uk-UA"/>
        </w:rPr>
      </w:pPr>
      <w:r w:rsidRPr="006C48B6">
        <w:rPr>
          <w:rFonts w:ascii="Times New Roman" w:eastAsia="Times New Roman" w:hAnsi="Times New Roman"/>
          <w:b/>
          <w:sz w:val="28"/>
          <w:szCs w:val="28"/>
          <w:lang w:eastAsia="uk-UA"/>
        </w:rPr>
        <w:t>І. Загальна частина</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1.1. Це Положення визначає процедуру, види, форми, обсяг (тривалість), періодичність, умови підвищення кваліфікації педагогічних працівників Первомайського закладу до</w:t>
      </w:r>
      <w:r w:rsidRPr="008975EB">
        <w:rPr>
          <w:rFonts w:ascii="Times New Roman" w:eastAsia="Times New Roman" w:hAnsi="Times New Roman"/>
          <w:sz w:val="28"/>
          <w:szCs w:val="28"/>
          <w:lang w:eastAsia="uk-UA"/>
        </w:rPr>
        <w:t xml:space="preserve">шкільної освіти </w:t>
      </w:r>
      <w:r w:rsidRPr="006C48B6">
        <w:rPr>
          <w:rFonts w:ascii="Times New Roman" w:eastAsia="Times New Roman" w:hAnsi="Times New Roman"/>
          <w:sz w:val="28"/>
          <w:szCs w:val="28"/>
          <w:lang w:eastAsia="uk-UA"/>
        </w:rPr>
        <w:t>, включаючи механізм оплати, умови і процедуру визнання результатів підвищення кваліфікації.</w:t>
      </w:r>
      <w:r w:rsidRPr="006C48B6">
        <w:rPr>
          <w:rFonts w:ascii="Times New Roman" w:eastAsia="Times New Roman" w:hAnsi="Times New Roman"/>
          <w:sz w:val="28"/>
          <w:szCs w:val="28"/>
          <w:lang w:eastAsia="uk-UA"/>
        </w:rPr>
        <w:br/>
        <w:t>Підвищення кваліфікації педагогічних працівників закладу дошкільної осві</w:t>
      </w:r>
      <w:r w:rsidRPr="008975EB">
        <w:rPr>
          <w:rFonts w:ascii="Times New Roman" w:eastAsia="Times New Roman" w:hAnsi="Times New Roman"/>
          <w:sz w:val="28"/>
          <w:szCs w:val="28"/>
          <w:lang w:eastAsia="uk-UA"/>
        </w:rPr>
        <w:t xml:space="preserve">ти </w:t>
      </w:r>
      <w:r w:rsidRPr="006C48B6">
        <w:rPr>
          <w:rFonts w:ascii="Times New Roman" w:eastAsia="Times New Roman" w:hAnsi="Times New Roman"/>
          <w:sz w:val="28"/>
          <w:szCs w:val="28"/>
          <w:lang w:eastAsia="uk-UA"/>
        </w:rPr>
        <w:t xml:space="preserve"> забезпечується його засновником (або уповноваженими ними органами) та органом управління відповідних закладів освіти у межах повноважень та відповідно до законодавства.</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1.2. Педагогічні працівники зобов’язані постійно підвищувати свою кваліфікацію.</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1.3. 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w:t>
      </w:r>
      <w:r w:rsidRPr="006C48B6">
        <w:rPr>
          <w:rFonts w:ascii="Times New Roman" w:eastAsia="Times New Roman" w:hAnsi="Times New Roman"/>
          <w:sz w:val="28"/>
          <w:szCs w:val="28"/>
          <w:lang w:eastAsia="uk-UA"/>
        </w:rPr>
        <w:br/>
        <w:t>Для забезпечення підвищення кваліфікації педагогічних працівників необхідно виконати завдання з:</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 удосконалення раніше набутих та/або набуття нових </w:t>
      </w:r>
      <w:proofErr w:type="spellStart"/>
      <w:r w:rsidRPr="006C48B6">
        <w:rPr>
          <w:rFonts w:ascii="Times New Roman" w:eastAsia="Times New Roman" w:hAnsi="Times New Roman"/>
          <w:sz w:val="28"/>
          <w:szCs w:val="28"/>
          <w:lang w:eastAsia="uk-UA"/>
        </w:rPr>
        <w:t>компетентностей</w:t>
      </w:r>
      <w:proofErr w:type="spellEnd"/>
      <w:r w:rsidRPr="006C48B6">
        <w:rPr>
          <w:rFonts w:ascii="Times New Roman" w:eastAsia="Times New Roman" w:hAnsi="Times New Roman"/>
          <w:sz w:val="28"/>
          <w:szCs w:val="28"/>
          <w:lang w:eastAsia="uk-UA"/>
        </w:rPr>
        <w:t xml:space="preserve"> у межах професійної діяльності або галузі знань з урахуванням вимог відповідного професійного стандарту (у разі його наявності);</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набуття особою досвіду виконання додаткових завдань та обов’язків у межах спеціальності та/або професії, та/або займаної посади;</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 формування та розвитку цифрової, управлінської, комунікаційної, медійної, інклюзивної, мовленнєвої </w:t>
      </w:r>
      <w:proofErr w:type="spellStart"/>
      <w:r w:rsidRPr="006C48B6">
        <w:rPr>
          <w:rFonts w:ascii="Times New Roman" w:eastAsia="Times New Roman" w:hAnsi="Times New Roman"/>
          <w:sz w:val="28"/>
          <w:szCs w:val="28"/>
          <w:lang w:eastAsia="uk-UA"/>
        </w:rPr>
        <w:t>компетентностей</w:t>
      </w:r>
      <w:proofErr w:type="spellEnd"/>
      <w:r w:rsidRPr="006C48B6">
        <w:rPr>
          <w:rFonts w:ascii="Times New Roman" w:eastAsia="Times New Roman" w:hAnsi="Times New Roman"/>
          <w:sz w:val="28"/>
          <w:szCs w:val="28"/>
          <w:lang w:eastAsia="uk-UA"/>
        </w:rPr>
        <w:t xml:space="preserve"> тощо.</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1.4. 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lastRenderedPageBreak/>
        <w:t>1.5. Педагогічні працівники можуть підвищувати кваліфікацію за різними формами, видами.</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Формами підвищення кваліфікації є інституційна (очна (денна), заочна, дистанційна, мережева), дуальна, на робочому місці тощо. Форми підвищення кваліфікації можуть поєднуватись.</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Основними видами підвищення кваліфікації є:</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навчання за програмою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 участь у семінарах, практикумах, тренінгах, </w:t>
      </w:r>
      <w:proofErr w:type="spellStart"/>
      <w:r w:rsidRPr="006C48B6">
        <w:rPr>
          <w:rFonts w:ascii="Times New Roman" w:eastAsia="Times New Roman" w:hAnsi="Times New Roman"/>
          <w:sz w:val="28"/>
          <w:szCs w:val="28"/>
          <w:lang w:eastAsia="uk-UA"/>
        </w:rPr>
        <w:t>вебінарах</w:t>
      </w:r>
      <w:proofErr w:type="spellEnd"/>
      <w:r w:rsidRPr="006C48B6">
        <w:rPr>
          <w:rFonts w:ascii="Times New Roman" w:eastAsia="Times New Roman" w:hAnsi="Times New Roman"/>
          <w:sz w:val="28"/>
          <w:szCs w:val="28"/>
          <w:lang w:eastAsia="uk-UA"/>
        </w:rPr>
        <w:t>, майстер-класах тощо.</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Окремі види діяльності педагогічних працівників, зазначені у розділі ІІІ (Визнання результатів) цього Порядку, можуть бути визнані як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1.6. Педагогічні працівники з урахуванням результатів самооцінки </w:t>
      </w:r>
      <w:proofErr w:type="spellStart"/>
      <w:r w:rsidRPr="006C48B6">
        <w:rPr>
          <w:rFonts w:ascii="Times New Roman" w:eastAsia="Times New Roman" w:hAnsi="Times New Roman"/>
          <w:sz w:val="28"/>
          <w:szCs w:val="28"/>
          <w:lang w:eastAsia="uk-UA"/>
        </w:rPr>
        <w:t>компетентностей</w:t>
      </w:r>
      <w:proofErr w:type="spellEnd"/>
      <w:r w:rsidRPr="006C48B6">
        <w:rPr>
          <w:rFonts w:ascii="Times New Roman" w:eastAsia="Times New Roman" w:hAnsi="Times New Roman"/>
          <w:sz w:val="28"/>
          <w:szCs w:val="28"/>
          <w:lang w:eastAsia="uk-UA"/>
        </w:rPr>
        <w:t xml:space="preserve"> і професійних потреб, змісту посадових обов’язків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1.7. Обсяг (тривалість) підвищення кваліфікації педагогічних працівників установлюється в годинах, становить 120 годин за накопичувальною системою.</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Підвищення кваліфікації педагогічними працівниками здійснюється згідно з планом</w:t>
      </w:r>
      <w:r w:rsidRPr="008975EB">
        <w:rPr>
          <w:rFonts w:ascii="Times New Roman" w:eastAsia="Times New Roman" w:hAnsi="Times New Roman"/>
          <w:sz w:val="28"/>
          <w:szCs w:val="28"/>
          <w:lang w:eastAsia="uk-UA"/>
        </w:rPr>
        <w:t xml:space="preserve"> підвищення кваліфікації </w:t>
      </w:r>
      <w:r w:rsidRPr="006C48B6">
        <w:rPr>
          <w:rFonts w:ascii="Times New Roman" w:eastAsia="Times New Roman" w:hAnsi="Times New Roman"/>
          <w:sz w:val="28"/>
          <w:szCs w:val="28"/>
          <w:lang w:eastAsia="uk-UA"/>
        </w:rPr>
        <w:t>на певний рік, що формується, затверджується і виконується відповідно до цього Положення.</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Педагогічні працівники мають право на підвищення кваліфікації поза межами плану підвищення к</w:t>
      </w:r>
      <w:r w:rsidRPr="008975EB">
        <w:rPr>
          <w:rFonts w:ascii="Times New Roman" w:eastAsia="Times New Roman" w:hAnsi="Times New Roman"/>
          <w:sz w:val="28"/>
          <w:szCs w:val="28"/>
          <w:lang w:eastAsia="uk-UA"/>
        </w:rPr>
        <w:t xml:space="preserve">валіфікації </w:t>
      </w:r>
      <w:r w:rsidRPr="006C48B6">
        <w:rPr>
          <w:rFonts w:ascii="Times New Roman" w:eastAsia="Times New Roman" w:hAnsi="Times New Roman"/>
          <w:sz w:val="28"/>
          <w:szCs w:val="28"/>
          <w:lang w:eastAsia="uk-UA"/>
        </w:rPr>
        <w:t xml:space="preserve"> на відповідний рік згідно з цим Положенням.</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1.8. Суб’єктом підвищення кваліфікації може бути заклад освіти (його структурний підрозділ), наукова установа, що надає освітні послуги з підвищення кваліфікації педагогічним працівникам.</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Педагогічні працівники можуть підвищувати кваліфікацію у різних суб’єктів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1.9. Підвищення кваліфікації здійснюється за індивідуальною програмою, що розробляється і затверджується суб’єктом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працівником. Підвищення кваліфікації педагогічних працівників шляхом їх участі у семінарах, практикумах, тренінгах, </w:t>
      </w:r>
      <w:proofErr w:type="spellStart"/>
      <w:r w:rsidRPr="006C48B6">
        <w:rPr>
          <w:rFonts w:ascii="Times New Roman" w:eastAsia="Times New Roman" w:hAnsi="Times New Roman"/>
          <w:sz w:val="28"/>
          <w:szCs w:val="28"/>
          <w:lang w:eastAsia="uk-UA"/>
        </w:rPr>
        <w:t>вебінарах</w:t>
      </w:r>
      <w:proofErr w:type="spellEnd"/>
      <w:r w:rsidRPr="006C48B6">
        <w:rPr>
          <w:rFonts w:ascii="Times New Roman" w:eastAsia="Times New Roman" w:hAnsi="Times New Roman"/>
          <w:sz w:val="28"/>
          <w:szCs w:val="28"/>
          <w:lang w:eastAsia="uk-UA"/>
        </w:rPr>
        <w:t>, майстер-класах тощо здійснюється відповідно до річного плану підвищення кваліфікації Первомайського закладу до</w:t>
      </w:r>
      <w:r w:rsidRPr="008975EB">
        <w:rPr>
          <w:rFonts w:ascii="Times New Roman" w:eastAsia="Times New Roman" w:hAnsi="Times New Roman"/>
          <w:sz w:val="28"/>
          <w:szCs w:val="28"/>
          <w:lang w:eastAsia="uk-UA"/>
        </w:rPr>
        <w:t xml:space="preserve">шкільної освіти </w:t>
      </w:r>
      <w:r w:rsidRPr="006C48B6">
        <w:rPr>
          <w:rFonts w:ascii="Times New Roman" w:eastAsia="Times New Roman" w:hAnsi="Times New Roman"/>
          <w:sz w:val="28"/>
          <w:szCs w:val="28"/>
          <w:lang w:eastAsia="uk-UA"/>
        </w:rPr>
        <w:t xml:space="preserve"> та не потребує визнання його педагогічною радою.</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Обсяг (тривалість) такого підвищення кваліфікації визначається відповідно до його фактичної тривалості в годинах (без урахування самостійної (</w:t>
      </w:r>
      <w:proofErr w:type="spellStart"/>
      <w:r w:rsidRPr="006C48B6">
        <w:rPr>
          <w:rFonts w:ascii="Times New Roman" w:eastAsia="Times New Roman" w:hAnsi="Times New Roman"/>
          <w:sz w:val="28"/>
          <w:szCs w:val="28"/>
          <w:lang w:eastAsia="uk-UA"/>
        </w:rPr>
        <w:t>позааудиторної</w:t>
      </w:r>
      <w:proofErr w:type="spellEnd"/>
      <w:r w:rsidRPr="006C48B6">
        <w:rPr>
          <w:rFonts w:ascii="Times New Roman" w:eastAsia="Times New Roman" w:hAnsi="Times New Roman"/>
          <w:sz w:val="28"/>
          <w:szCs w:val="28"/>
          <w:lang w:eastAsia="uk-UA"/>
        </w:rPr>
        <w:t>) роботи)</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lastRenderedPageBreak/>
        <w:t>1.10. За результатами проходження підвищення кваліфікації педагогічним видається документ про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У документі про підвищення кваліфікації повинні бути зазначені:</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тема (напрям, найменування), обсяг (тривалість) підвищення кваліфікації у годинах та/або кредитах ЄКТС;</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прізвище, ім’я та по батькові (у разі наявності) особи, яка підвищила кваліфікацію;</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опис досягнутих результатів навчання;</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дата видачі та обліковий запис документа;</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1D182C"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закладу освіти згідно з цим Положенням</w:t>
      </w:r>
    </w:p>
    <w:p w:rsidR="001D182C" w:rsidRPr="006C48B6" w:rsidRDefault="001D182C" w:rsidP="001D182C">
      <w:pPr>
        <w:spacing w:after="0" w:line="240" w:lineRule="auto"/>
        <w:rPr>
          <w:rFonts w:ascii="Times New Roman" w:eastAsia="Times New Roman" w:hAnsi="Times New Roman"/>
          <w:sz w:val="28"/>
          <w:szCs w:val="28"/>
          <w:lang w:eastAsia="uk-UA"/>
        </w:rPr>
      </w:pP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b/>
          <w:sz w:val="28"/>
          <w:szCs w:val="28"/>
          <w:lang w:eastAsia="uk-UA"/>
        </w:rPr>
        <w:t>ІІ. Особливості підвищення кваліфікації педагогічних працівників</w:t>
      </w:r>
      <w:r w:rsidRPr="006C48B6">
        <w:rPr>
          <w:rFonts w:ascii="Times New Roman" w:eastAsia="Times New Roman" w:hAnsi="Times New Roman"/>
          <w:sz w:val="28"/>
          <w:szCs w:val="28"/>
          <w:lang w:eastAsia="uk-UA"/>
        </w:rPr>
        <w:t xml:space="preserve"> Первомайського закладу до</w:t>
      </w:r>
      <w:r w:rsidRPr="008975EB">
        <w:rPr>
          <w:rFonts w:ascii="Times New Roman" w:eastAsia="Times New Roman" w:hAnsi="Times New Roman"/>
          <w:sz w:val="28"/>
          <w:szCs w:val="28"/>
          <w:lang w:eastAsia="uk-UA"/>
        </w:rPr>
        <w:t xml:space="preserve">шкільної освіти </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2.1. Педагогічні працівники закладу підвищують свою кваліфікацію згідно з цим Порядком не рідше одного разу на п’ять років відповідно до спеціальних законів</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Підвищення кваліфікації педагогічними працівниками закладу не рідше одного разу на п’ять років є необхідною умовою проходження ними атестації у порядку, визначеному законодавством.</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Основними напрямами підвищення кваліфікації є:</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 розвиток професійних </w:t>
      </w:r>
      <w:proofErr w:type="spellStart"/>
      <w:r w:rsidRPr="006C48B6">
        <w:rPr>
          <w:rFonts w:ascii="Times New Roman" w:eastAsia="Times New Roman" w:hAnsi="Times New Roman"/>
          <w:sz w:val="28"/>
          <w:szCs w:val="28"/>
          <w:lang w:eastAsia="uk-UA"/>
        </w:rPr>
        <w:t>компетентностей</w:t>
      </w:r>
      <w:proofErr w:type="spellEnd"/>
      <w:r w:rsidRPr="006C48B6">
        <w:rPr>
          <w:rFonts w:ascii="Times New Roman" w:eastAsia="Times New Roman" w:hAnsi="Times New Roman"/>
          <w:sz w:val="28"/>
          <w:szCs w:val="28"/>
          <w:lang w:eastAsia="uk-UA"/>
        </w:rPr>
        <w:t xml:space="preserve"> (знання навчального предмета, фахових </w:t>
      </w:r>
      <w:proofErr w:type="spellStart"/>
      <w:r w:rsidRPr="006C48B6">
        <w:rPr>
          <w:rFonts w:ascii="Times New Roman" w:eastAsia="Times New Roman" w:hAnsi="Times New Roman"/>
          <w:sz w:val="28"/>
          <w:szCs w:val="28"/>
          <w:lang w:eastAsia="uk-UA"/>
        </w:rPr>
        <w:t>методик</w:t>
      </w:r>
      <w:proofErr w:type="spellEnd"/>
      <w:r w:rsidRPr="006C48B6">
        <w:rPr>
          <w:rFonts w:ascii="Times New Roman" w:eastAsia="Times New Roman" w:hAnsi="Times New Roman"/>
          <w:sz w:val="28"/>
          <w:szCs w:val="28"/>
          <w:lang w:eastAsia="uk-UA"/>
        </w:rPr>
        <w:t>, технологій);</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 формування у здобувачів освіти життєвих </w:t>
      </w:r>
      <w:proofErr w:type="spellStart"/>
      <w:r w:rsidRPr="006C48B6">
        <w:rPr>
          <w:rFonts w:ascii="Times New Roman" w:eastAsia="Times New Roman" w:hAnsi="Times New Roman"/>
          <w:sz w:val="28"/>
          <w:szCs w:val="28"/>
          <w:lang w:eastAsia="uk-UA"/>
        </w:rPr>
        <w:t>компетентностей</w:t>
      </w:r>
      <w:proofErr w:type="spellEnd"/>
      <w:r w:rsidRPr="006C48B6">
        <w:rPr>
          <w:rFonts w:ascii="Times New Roman" w:eastAsia="Times New Roman" w:hAnsi="Times New Roman"/>
          <w:sz w:val="28"/>
          <w:szCs w:val="28"/>
          <w:lang w:eastAsia="uk-UA"/>
        </w:rPr>
        <w:t xml:space="preserve">, </w:t>
      </w:r>
      <w:proofErr w:type="spellStart"/>
      <w:r w:rsidRPr="006C48B6">
        <w:rPr>
          <w:rFonts w:ascii="Times New Roman" w:eastAsia="Times New Roman" w:hAnsi="Times New Roman"/>
          <w:sz w:val="28"/>
          <w:szCs w:val="28"/>
          <w:lang w:eastAsia="uk-UA"/>
        </w:rPr>
        <w:t>витзначених</w:t>
      </w:r>
      <w:proofErr w:type="spellEnd"/>
      <w:r w:rsidRPr="006C48B6">
        <w:rPr>
          <w:rFonts w:ascii="Times New Roman" w:eastAsia="Times New Roman" w:hAnsi="Times New Roman"/>
          <w:sz w:val="28"/>
          <w:szCs w:val="28"/>
          <w:lang w:eastAsia="uk-UA"/>
        </w:rPr>
        <w:t xml:space="preserve"> Державним стандартом дошкільної освіти- Базовим компонентом дошкільної освіти;</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психолого-фізіологічні особливості здобувачів освіти певного віку;</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мовленнєва компетентність;</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 формування професійних </w:t>
      </w:r>
      <w:proofErr w:type="spellStart"/>
      <w:r w:rsidRPr="006C48B6">
        <w:rPr>
          <w:rFonts w:ascii="Times New Roman" w:eastAsia="Times New Roman" w:hAnsi="Times New Roman"/>
          <w:sz w:val="28"/>
          <w:szCs w:val="28"/>
          <w:lang w:eastAsia="uk-UA"/>
        </w:rPr>
        <w:t>компетентностей</w:t>
      </w:r>
      <w:proofErr w:type="spellEnd"/>
      <w:r w:rsidRPr="006C48B6">
        <w:rPr>
          <w:rFonts w:ascii="Times New Roman" w:eastAsia="Times New Roman" w:hAnsi="Times New Roman"/>
          <w:sz w:val="28"/>
          <w:szCs w:val="28"/>
          <w:lang w:eastAsia="uk-UA"/>
        </w:rPr>
        <w:t xml:space="preserve"> галузевого спрямування, опанування новітніми педагогічними технологіями;</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lastRenderedPageBreak/>
        <w:t>– розвиток управлінської компетентності (для керівників закладів освіти та їх заступників) тощо.</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Педагогічні працівники, у разі викладання декількох навчальних предметів (дисциплін), мають право самостійно обирати послідовність підвищення кваліфікації за певними напрямами у </w:t>
      </w:r>
      <w:proofErr w:type="spellStart"/>
      <w:r w:rsidRPr="006C48B6">
        <w:rPr>
          <w:rFonts w:ascii="Times New Roman" w:eastAsia="Times New Roman" w:hAnsi="Times New Roman"/>
          <w:sz w:val="28"/>
          <w:szCs w:val="28"/>
          <w:lang w:eastAsia="uk-UA"/>
        </w:rPr>
        <w:t>міжатестаційний</w:t>
      </w:r>
      <w:proofErr w:type="spellEnd"/>
      <w:r w:rsidRPr="006C48B6">
        <w:rPr>
          <w:rFonts w:ascii="Times New Roman" w:eastAsia="Times New Roman" w:hAnsi="Times New Roman"/>
          <w:sz w:val="28"/>
          <w:szCs w:val="28"/>
          <w:lang w:eastAsia="uk-UA"/>
        </w:rPr>
        <w:t xml:space="preserve"> період в межах загального обсягу (тривалості) (120 годин) підвищення кваліфікації, визначеного законодавством.</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2.2. Загальний обсяг підвищення кваліфікації педагогічного працівника закладу дошкільної освіти </w:t>
      </w:r>
      <w:proofErr w:type="spellStart"/>
      <w:r w:rsidRPr="006C48B6">
        <w:rPr>
          <w:rFonts w:ascii="Times New Roman" w:eastAsia="Times New Roman" w:hAnsi="Times New Roman"/>
          <w:sz w:val="28"/>
          <w:szCs w:val="28"/>
          <w:lang w:eastAsia="uk-UA"/>
        </w:rPr>
        <w:t>освіти</w:t>
      </w:r>
      <w:proofErr w:type="spellEnd"/>
      <w:r w:rsidRPr="006C48B6">
        <w:rPr>
          <w:rFonts w:ascii="Times New Roman" w:eastAsia="Times New Roman" w:hAnsi="Times New Roman"/>
          <w:sz w:val="28"/>
          <w:szCs w:val="28"/>
          <w:lang w:eastAsia="uk-UA"/>
        </w:rPr>
        <w:t xml:space="preserve"> не може бути менше ніж 120 годин на п’ять років.</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Керівник, виховат</w:t>
      </w:r>
      <w:r w:rsidRPr="008975EB">
        <w:rPr>
          <w:rFonts w:ascii="Times New Roman" w:eastAsia="Times New Roman" w:hAnsi="Times New Roman"/>
          <w:sz w:val="28"/>
          <w:szCs w:val="28"/>
          <w:lang w:eastAsia="uk-UA"/>
        </w:rPr>
        <w:t>ель-методист, вихователі</w:t>
      </w:r>
      <w:r w:rsidRPr="006C48B6">
        <w:rPr>
          <w:rFonts w:ascii="Times New Roman" w:eastAsia="Times New Roman" w:hAnsi="Times New Roman"/>
          <w:sz w:val="28"/>
          <w:szCs w:val="28"/>
          <w:lang w:eastAsia="uk-UA"/>
        </w:rPr>
        <w:t>, музичний керівник, асистент вихователя,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2.3. Керівник закладу після затвердження в установленому порядку кошторису закладу освіти на відповідний рік, невідкладно повинен оприлюднити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якщо вони передбачені у кошторисі закладу на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2.4. Протягом наступних 15 календарних днів з дня отримання зазначеної інформації кожен педагогічний працівник закладу, який має право на підвищення кваліфікації за рахунок зазначених коштів, подає директору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1D182C" w:rsidRPr="006C48B6" w:rsidRDefault="001D182C" w:rsidP="001D182C">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2.5</w:t>
      </w:r>
      <w:r w:rsidRPr="006C48B6">
        <w:rPr>
          <w:rFonts w:ascii="Times New Roman" w:eastAsia="Times New Roman" w:hAnsi="Times New Roman"/>
          <w:sz w:val="28"/>
          <w:szCs w:val="28"/>
          <w:lang w:eastAsia="uk-UA"/>
        </w:rPr>
        <w:t>. З метою формування плану підвищення кваліфікації закладу на поточний рік пропозиції педагогічних працівників розглядаються педагог</w:t>
      </w:r>
      <w:r w:rsidRPr="008975EB">
        <w:rPr>
          <w:rFonts w:ascii="Times New Roman" w:eastAsia="Times New Roman" w:hAnsi="Times New Roman"/>
          <w:sz w:val="28"/>
          <w:szCs w:val="28"/>
          <w:lang w:eastAsia="uk-UA"/>
        </w:rPr>
        <w:t>ічною радою ЗДО</w:t>
      </w:r>
      <w:r w:rsidRPr="006C48B6">
        <w:rPr>
          <w:rFonts w:ascii="Times New Roman" w:eastAsia="Times New Roman" w:hAnsi="Times New Roman"/>
          <w:sz w:val="28"/>
          <w:szCs w:val="28"/>
          <w:lang w:eastAsia="uk-UA"/>
        </w:rPr>
        <w:t>.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У разі невідповідності пропозиції педагогічного або науково-педагогічного працівника щодо обсягу підвищення кваліфікації вимогам, визначеним абзацом 8 другим пункту 16 цього Порядку,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1D182C" w:rsidRPr="006C48B6" w:rsidRDefault="001D182C" w:rsidP="001D182C">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2.6</w:t>
      </w:r>
      <w:r w:rsidRPr="006C48B6">
        <w:rPr>
          <w:rFonts w:ascii="Times New Roman" w:eastAsia="Times New Roman" w:hAnsi="Times New Roman"/>
          <w:sz w:val="28"/>
          <w:szCs w:val="28"/>
          <w:lang w:eastAsia="uk-UA"/>
        </w:rPr>
        <w:t>. План підвищення к</w:t>
      </w:r>
      <w:r w:rsidRPr="008975EB">
        <w:rPr>
          <w:rFonts w:ascii="Times New Roman" w:eastAsia="Times New Roman" w:hAnsi="Times New Roman"/>
          <w:sz w:val="28"/>
          <w:szCs w:val="28"/>
          <w:lang w:eastAsia="uk-UA"/>
        </w:rPr>
        <w:t xml:space="preserve">валіфікації </w:t>
      </w:r>
      <w:r w:rsidRPr="006C48B6">
        <w:rPr>
          <w:rFonts w:ascii="Times New Roman" w:eastAsia="Times New Roman" w:hAnsi="Times New Roman"/>
          <w:sz w:val="28"/>
          <w:szCs w:val="28"/>
          <w:lang w:eastAsia="uk-UA"/>
        </w:rPr>
        <w:t xml:space="preserve"> на відповідний рік включає: список педагогічних працівників, які повинні пройти підвищення кваліфікації у цьому році, форми, види, обсяги (тривалість) підвищення кваліфікації (у годинах), перелік суб’єктів підвищення кваліфікації, строки (графік). План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в порядку, визначеному педагогічною радою.</w:t>
      </w:r>
    </w:p>
    <w:p w:rsidR="001D182C"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За погодженням 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1D182C" w:rsidRDefault="001D182C" w:rsidP="001D182C">
      <w:pPr>
        <w:spacing w:after="0" w:line="240" w:lineRule="auto"/>
        <w:rPr>
          <w:rFonts w:ascii="Times New Roman" w:eastAsia="Times New Roman" w:hAnsi="Times New Roman"/>
          <w:sz w:val="28"/>
          <w:szCs w:val="28"/>
          <w:lang w:eastAsia="uk-UA"/>
        </w:rPr>
      </w:pPr>
    </w:p>
    <w:p w:rsidR="001D182C" w:rsidRDefault="001D182C" w:rsidP="001D182C">
      <w:pPr>
        <w:spacing w:after="0" w:line="240" w:lineRule="auto"/>
        <w:rPr>
          <w:rFonts w:ascii="Times New Roman" w:eastAsia="Times New Roman" w:hAnsi="Times New Roman"/>
          <w:sz w:val="28"/>
          <w:szCs w:val="28"/>
          <w:lang w:eastAsia="uk-UA"/>
        </w:rPr>
      </w:pPr>
    </w:p>
    <w:p w:rsidR="001D182C" w:rsidRPr="006C48B6" w:rsidRDefault="001D182C" w:rsidP="001D182C">
      <w:pPr>
        <w:spacing w:after="0" w:line="240" w:lineRule="auto"/>
        <w:rPr>
          <w:rFonts w:ascii="Times New Roman" w:eastAsia="Times New Roman" w:hAnsi="Times New Roman"/>
          <w:b/>
          <w:sz w:val="28"/>
          <w:szCs w:val="28"/>
          <w:lang w:eastAsia="uk-UA"/>
        </w:rPr>
      </w:pPr>
      <w:r w:rsidRPr="006C48B6">
        <w:rPr>
          <w:rFonts w:ascii="Times New Roman" w:eastAsia="Times New Roman" w:hAnsi="Times New Roman"/>
          <w:b/>
          <w:sz w:val="28"/>
          <w:szCs w:val="28"/>
          <w:lang w:eastAsia="uk-UA"/>
        </w:rPr>
        <w:t>ІІІ. Визнання результатів підвищення кваліфікації педагогічних працівників</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3.1.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Результати підвищення кваліфікації у інших суб’єктів підвищення кваліфікації визнаються рішенням педагогічної ради закладу. Порядок визнання результатів підвищення кваліфікації педагогічних працівників закладу встановлюється педагог</w:t>
      </w:r>
      <w:r w:rsidRPr="008975EB">
        <w:rPr>
          <w:rFonts w:ascii="Times New Roman" w:eastAsia="Times New Roman" w:hAnsi="Times New Roman"/>
          <w:sz w:val="28"/>
          <w:szCs w:val="28"/>
          <w:lang w:eastAsia="uk-UA"/>
        </w:rPr>
        <w:t xml:space="preserve">ічною радою </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Порядок визнання результатів підвищення кваліфікації педагогічних</w:t>
      </w:r>
      <w:r w:rsidRPr="008975EB">
        <w:rPr>
          <w:rFonts w:ascii="Times New Roman" w:eastAsia="Times New Roman" w:hAnsi="Times New Roman"/>
          <w:sz w:val="28"/>
          <w:szCs w:val="28"/>
          <w:lang w:eastAsia="uk-UA"/>
        </w:rPr>
        <w:t xml:space="preserve"> працівників </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Педагогічний або науково-педагогічний працівник 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та документ про проходження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У разі підвищення кваліфікації шляхом </w:t>
      </w:r>
      <w:proofErr w:type="spellStart"/>
      <w:r w:rsidRPr="006C48B6">
        <w:rPr>
          <w:rFonts w:ascii="Times New Roman" w:eastAsia="Times New Roman" w:hAnsi="Times New Roman"/>
          <w:sz w:val="28"/>
          <w:szCs w:val="28"/>
          <w:lang w:eastAsia="uk-UA"/>
        </w:rPr>
        <w:t>інформальної</w:t>
      </w:r>
      <w:proofErr w:type="spellEnd"/>
      <w:r w:rsidRPr="006C48B6">
        <w:rPr>
          <w:rFonts w:ascii="Times New Roman" w:eastAsia="Times New Roman" w:hAnsi="Times New Roman"/>
          <w:sz w:val="28"/>
          <w:szCs w:val="28"/>
          <w:lang w:eastAsia="uk-UA"/>
        </w:rPr>
        <w:t xml:space="preserve"> освіти (самоосвіти) замість документа про підвищення кваліфікації подається звіт про результати підвищення кваліфікації або творчу роботу,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та/або в електронному портфоліо педагогічного працівника (у разі наявності).</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Форму звіту визначає педагогічна рада закладу .</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Клопотання протягом місяця з дня його подання розглядається на засіданні педагогічної ради закладу .</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приймає рішення про:</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визнання результатів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lastRenderedPageBreak/>
        <w:t>- невизнання результатів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3.2.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w:t>
      </w:r>
      <w:proofErr w:type="spellStart"/>
      <w:r w:rsidRPr="006C48B6">
        <w:rPr>
          <w:rFonts w:ascii="Times New Roman" w:eastAsia="Times New Roman" w:hAnsi="Times New Roman"/>
          <w:sz w:val="28"/>
          <w:szCs w:val="28"/>
          <w:lang w:eastAsia="uk-UA"/>
        </w:rPr>
        <w:t>вебінарах</w:t>
      </w:r>
      <w:proofErr w:type="spellEnd"/>
      <w:r w:rsidRPr="006C48B6">
        <w:rPr>
          <w:rFonts w:ascii="Times New Roman" w:eastAsia="Times New Roman" w:hAnsi="Times New Roman"/>
          <w:sz w:val="28"/>
          <w:szCs w:val="28"/>
          <w:lang w:eastAsia="uk-UA"/>
        </w:rPr>
        <w:t>, майстер-класах тощо), що провадилася поза межами плану підвищення кваліфікації закладу освіти, можуть бути визнані як підвищення кваліфікації відповідно до цього Порядку.</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Процедура зарахування окремих видів діяльності, їх результатів та обсяг підвищення кваліфікації педагогічних працівників ЗДО визначаються педагогічною радою закладу.</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3.3. Участь педагогічних працівників у програмах академічної мобільності на засадах, визначених Законами України “Про освіту”, “Про вищу освіту”, Положенням про порядок реалізації права на академічну мобільність,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педагогічною радою закладу як підвищення кваліфікації педагогічних працівників.</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1D182C"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3.4. Здобуття першого (бакалаврського), другого (магістерського) рівня вищої освіти, третього (</w:t>
      </w:r>
      <w:proofErr w:type="spellStart"/>
      <w:r w:rsidRPr="006C48B6">
        <w:rPr>
          <w:rFonts w:ascii="Times New Roman" w:eastAsia="Times New Roman" w:hAnsi="Times New Roman"/>
          <w:sz w:val="28"/>
          <w:szCs w:val="28"/>
          <w:lang w:eastAsia="uk-UA"/>
        </w:rPr>
        <w:t>освітньо</w:t>
      </w:r>
      <w:proofErr w:type="spellEnd"/>
      <w:r w:rsidRPr="006C48B6">
        <w:rPr>
          <w:rFonts w:ascii="Times New Roman" w:eastAsia="Times New Roman" w:hAnsi="Times New Roman"/>
          <w:sz w:val="28"/>
          <w:szCs w:val="28"/>
          <w:lang w:eastAsia="uk-UA"/>
        </w:rPr>
        <w:t>-наукового/</w:t>
      </w:r>
      <w:proofErr w:type="spellStart"/>
      <w:r w:rsidRPr="006C48B6">
        <w:rPr>
          <w:rFonts w:ascii="Times New Roman" w:eastAsia="Times New Roman" w:hAnsi="Times New Roman"/>
          <w:sz w:val="28"/>
          <w:szCs w:val="28"/>
          <w:lang w:eastAsia="uk-UA"/>
        </w:rPr>
        <w:t>освітньо</w:t>
      </w:r>
      <w:proofErr w:type="spellEnd"/>
      <w:r w:rsidRPr="006C48B6">
        <w:rPr>
          <w:rFonts w:ascii="Times New Roman" w:eastAsia="Times New Roman" w:hAnsi="Times New Roman"/>
          <w:sz w:val="28"/>
          <w:szCs w:val="28"/>
          <w:lang w:eastAsia="uk-UA"/>
        </w:rPr>
        <w:t>-творчого)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1D182C" w:rsidRDefault="001D182C" w:rsidP="001D182C">
      <w:pPr>
        <w:spacing w:after="0" w:line="240" w:lineRule="auto"/>
        <w:rPr>
          <w:rFonts w:ascii="Times New Roman" w:eastAsia="Times New Roman" w:hAnsi="Times New Roman"/>
          <w:sz w:val="28"/>
          <w:szCs w:val="28"/>
          <w:lang w:eastAsia="uk-UA"/>
        </w:rPr>
      </w:pPr>
    </w:p>
    <w:p w:rsidR="001D182C" w:rsidRPr="006C48B6" w:rsidRDefault="001D182C" w:rsidP="001D182C">
      <w:pPr>
        <w:spacing w:after="0" w:line="240" w:lineRule="auto"/>
        <w:rPr>
          <w:rFonts w:ascii="Times New Roman" w:eastAsia="Times New Roman" w:hAnsi="Times New Roman"/>
          <w:b/>
          <w:sz w:val="28"/>
          <w:szCs w:val="28"/>
          <w:lang w:eastAsia="uk-UA"/>
        </w:rPr>
      </w:pPr>
      <w:r w:rsidRPr="006C48B6">
        <w:rPr>
          <w:rFonts w:ascii="Times New Roman" w:eastAsia="Times New Roman" w:hAnsi="Times New Roman"/>
          <w:b/>
          <w:sz w:val="28"/>
          <w:szCs w:val="28"/>
          <w:lang w:eastAsia="uk-UA"/>
        </w:rPr>
        <w:t>IV. Фінансування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4.1. Джерелами фінансування підвищення кваліфікації педагогічних працівників закладу є кошти місцевого бюджету, кошти фізичних та/або юридичних осіб, інші власні надходження закладу та/або його засновника, інші джерела, не заборонені законодавством.</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lastRenderedPageBreak/>
        <w:t>У разі підвищення кваліфікації педагогічних працівників за рахунок коштів місцевого бюджету, інших коштів, затверджених у кошторисі закладу на підвищення кваліфікації, укладення договору між</w:t>
      </w:r>
      <w:r w:rsidRPr="008975EB">
        <w:rPr>
          <w:rFonts w:ascii="Times New Roman" w:eastAsia="Times New Roman" w:hAnsi="Times New Roman"/>
          <w:sz w:val="28"/>
          <w:szCs w:val="28"/>
          <w:lang w:eastAsia="uk-UA"/>
        </w:rPr>
        <w:t xml:space="preserve"> директором ЗДО </w:t>
      </w:r>
      <w:r w:rsidRPr="006C48B6">
        <w:rPr>
          <w:rFonts w:ascii="Times New Roman" w:eastAsia="Times New Roman" w:hAnsi="Times New Roman"/>
          <w:sz w:val="28"/>
          <w:szCs w:val="28"/>
          <w:lang w:eastAsia="uk-UA"/>
        </w:rPr>
        <w:t xml:space="preserve"> та суб’єктом підвищення кваліфікації із зазначенням джерела фінансування підвищення кваліфікації є обов’язковим.</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xml:space="preserve">4.2. За рахунок коштів, передбачених </w:t>
      </w:r>
      <w:r w:rsidRPr="008975EB">
        <w:rPr>
          <w:rFonts w:ascii="Times New Roman" w:eastAsia="Times New Roman" w:hAnsi="Times New Roman"/>
          <w:sz w:val="28"/>
          <w:szCs w:val="28"/>
          <w:lang w:eastAsia="uk-UA"/>
        </w:rPr>
        <w:t xml:space="preserve">у кошторисі ЗДО </w:t>
      </w:r>
      <w:r w:rsidRPr="006C48B6">
        <w:rPr>
          <w:rFonts w:ascii="Times New Roman" w:eastAsia="Times New Roman" w:hAnsi="Times New Roman"/>
          <w:sz w:val="28"/>
          <w:szCs w:val="28"/>
          <w:lang w:eastAsia="uk-UA"/>
        </w:rPr>
        <w:t>, здійснюється фінансування підвищення кваліфікації в обсязі, встановленому законодавством, і відповідно до плану підвищення кваліфікації:</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 педагогічних працівників, які працюють у ЗДО за основним місцем роботи;</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4.3. Самостійне фінансування підвищення кваліфікації здійснюється: педагогічними працівниками закладу, які працюють за основним місцем роботи і проходять підвищення кваліфікації поза межами плану підвищення кваліфікації; іншими особами, які працюють у закладах освіти на посадах педагогічних працівників за суміщенням або сумісництвом.</w:t>
      </w:r>
    </w:p>
    <w:p w:rsidR="001D182C" w:rsidRPr="006C48B6"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4.4. На час підвищення кваліфікації педагогічним працівником відповідно до затвердженого плану з відривом від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1D182C"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Витрати, пов’язані з підвищенням кваліфікації, відшкодовуються у порядку, визначеному законодавством</w:t>
      </w:r>
    </w:p>
    <w:p w:rsidR="001D182C" w:rsidRPr="008975EB"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4.5. Факт підвищення кваліфікації педагогіч</w:t>
      </w:r>
      <w:r>
        <w:rPr>
          <w:rFonts w:ascii="Times New Roman" w:eastAsia="Times New Roman" w:hAnsi="Times New Roman"/>
          <w:sz w:val="28"/>
          <w:szCs w:val="28"/>
          <w:lang w:eastAsia="uk-UA"/>
        </w:rPr>
        <w:t xml:space="preserve">ного працівника підтверджується </w:t>
      </w:r>
      <w:r w:rsidRPr="006C48B6">
        <w:rPr>
          <w:rFonts w:ascii="Times New Roman" w:eastAsia="Times New Roman" w:hAnsi="Times New Roman"/>
          <w:sz w:val="28"/>
          <w:szCs w:val="28"/>
          <w:lang w:eastAsia="uk-UA"/>
        </w:rPr>
        <w:t>наказом про відрядження на курси з підвищення кваліфікації, який складається в установленому законодавством порядку, підписується директором закладу. Такий наказ є підставою для оплати послуг суб’єкта підвищення кваліфікації згідно з укладеною угодою щодо підвищення кваліфікації.</w:t>
      </w:r>
    </w:p>
    <w:p w:rsidR="001D182C" w:rsidRPr="008975EB" w:rsidRDefault="001D182C" w:rsidP="001D182C">
      <w:pPr>
        <w:spacing w:after="0" w:line="240" w:lineRule="auto"/>
        <w:rPr>
          <w:rFonts w:ascii="Times New Roman" w:eastAsia="Times New Roman" w:hAnsi="Times New Roman"/>
          <w:sz w:val="28"/>
          <w:szCs w:val="28"/>
          <w:lang w:eastAsia="uk-UA"/>
        </w:rPr>
      </w:pPr>
      <w:r w:rsidRPr="006C48B6">
        <w:rPr>
          <w:rFonts w:ascii="Times New Roman" w:eastAsia="Times New Roman" w:hAnsi="Times New Roman"/>
          <w:sz w:val="28"/>
          <w:szCs w:val="28"/>
          <w:lang w:eastAsia="uk-UA"/>
        </w:rPr>
        <w:t>наказом про відрядження на курси з підвищення кваліфікації, який складається в установленому законодавством порядку, підп</w:t>
      </w:r>
      <w:r>
        <w:rPr>
          <w:rFonts w:ascii="Times New Roman" w:eastAsia="Times New Roman" w:hAnsi="Times New Roman"/>
          <w:sz w:val="28"/>
          <w:szCs w:val="28"/>
          <w:lang w:eastAsia="uk-UA"/>
        </w:rPr>
        <w:t xml:space="preserve">исується директором закладу. </w:t>
      </w:r>
    </w:p>
    <w:p w:rsidR="001D182C" w:rsidRPr="008975EB" w:rsidRDefault="001D182C" w:rsidP="001D182C">
      <w:pPr>
        <w:spacing w:after="0" w:line="240" w:lineRule="auto"/>
        <w:rPr>
          <w:rFonts w:ascii="Times New Roman" w:eastAsia="Times New Roman" w:hAnsi="Times New Roman"/>
          <w:sz w:val="28"/>
          <w:szCs w:val="28"/>
          <w:lang w:eastAsia="uk-UA"/>
        </w:rPr>
      </w:pPr>
    </w:p>
    <w:p w:rsidR="001D182C" w:rsidRPr="008975EB" w:rsidRDefault="001D182C" w:rsidP="001D182C">
      <w:pPr>
        <w:spacing w:after="0" w:line="240" w:lineRule="auto"/>
        <w:rPr>
          <w:rFonts w:ascii="Times New Roman" w:eastAsia="Times New Roman" w:hAnsi="Times New Roman"/>
          <w:sz w:val="28"/>
          <w:szCs w:val="28"/>
          <w:lang w:eastAsia="uk-UA"/>
        </w:rPr>
      </w:pPr>
    </w:p>
    <w:p w:rsidR="001D182C" w:rsidRPr="008975EB" w:rsidRDefault="001D182C" w:rsidP="001D182C">
      <w:pPr>
        <w:spacing w:after="0" w:line="240" w:lineRule="auto"/>
        <w:rPr>
          <w:rFonts w:ascii="Times New Roman" w:eastAsia="Times New Roman" w:hAnsi="Times New Roman"/>
          <w:sz w:val="28"/>
          <w:szCs w:val="28"/>
          <w:lang w:eastAsia="uk-UA"/>
        </w:rPr>
      </w:pPr>
    </w:p>
    <w:p w:rsidR="001D182C" w:rsidRDefault="001D182C" w:rsidP="001D182C">
      <w:pPr>
        <w:spacing w:after="295" w:line="240" w:lineRule="auto"/>
        <w:jc w:val="center"/>
        <w:rPr>
          <w:rFonts w:ascii="Times New Roman" w:eastAsia="Times New Roman" w:hAnsi="Times New Roman"/>
          <w:sz w:val="28"/>
          <w:szCs w:val="28"/>
          <w:lang w:eastAsia="uk-UA"/>
        </w:rPr>
      </w:pPr>
    </w:p>
    <w:p w:rsidR="001D182C" w:rsidRDefault="001D182C" w:rsidP="001D182C">
      <w:pPr>
        <w:spacing w:after="295" w:line="240" w:lineRule="auto"/>
        <w:jc w:val="center"/>
        <w:rPr>
          <w:rFonts w:ascii="Times New Roman" w:eastAsia="Times New Roman" w:hAnsi="Times New Roman"/>
          <w:sz w:val="28"/>
          <w:szCs w:val="28"/>
          <w:lang w:eastAsia="uk-UA"/>
        </w:rPr>
      </w:pPr>
    </w:p>
    <w:p w:rsidR="008528B6" w:rsidRDefault="001D182C">
      <w:bookmarkStart w:id="0" w:name="_GoBack"/>
      <w:bookmarkEnd w:id="0"/>
    </w:p>
    <w:sectPr w:rsidR="00852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2C"/>
    <w:rsid w:val="000609E8"/>
    <w:rsid w:val="001D182C"/>
    <w:rsid w:val="00206007"/>
    <w:rsid w:val="002942F3"/>
    <w:rsid w:val="00A72C6C"/>
    <w:rsid w:val="00ED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2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2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2534</Words>
  <Characters>14447</Characters>
  <Application>Microsoft Office Word</Application>
  <DocSecurity>0</DocSecurity>
  <Lines>120</Lines>
  <Paragraphs>33</Paragraphs>
  <ScaleCrop>false</ScaleCrop>
  <Company>SPecialiST RePack</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2021-12-23T14:35:00Z</dcterms:created>
  <dcterms:modified xsi:type="dcterms:W3CDTF">2021-12-23T14:37:00Z</dcterms:modified>
</cp:coreProperties>
</file>