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DA" w:rsidRDefault="005D5FDA" w:rsidP="005D5FDA">
      <w:pPr>
        <w:pStyle w:val="1"/>
        <w:spacing w:before="0" w:beforeAutospacing="0" w:after="195" w:afterAutospacing="0" w:line="584" w:lineRule="atLeast"/>
        <w:jc w:val="center"/>
        <w:rPr>
          <w:rFonts w:ascii="Helvetica" w:hAnsi="Helvetica" w:cs="Helvetica"/>
          <w:b w:val="0"/>
          <w:bCs w:val="0"/>
          <w:caps/>
          <w:color w:val="444444"/>
          <w:sz w:val="51"/>
          <w:szCs w:val="51"/>
        </w:rPr>
      </w:pPr>
      <w:r>
        <w:rPr>
          <w:rFonts w:ascii="Helvetica" w:hAnsi="Helvetica" w:cs="Helvetica"/>
          <w:b w:val="0"/>
          <w:bCs w:val="0"/>
          <w:caps/>
          <w:color w:val="444444"/>
          <w:sz w:val="51"/>
          <w:szCs w:val="51"/>
        </w:rPr>
        <w:t>ВИХОВАННЯ ІНТЕРЕСУ ДО МУЗИКИ</w:t>
      </w:r>
    </w:p>
    <w:p w:rsidR="005D5FDA" w:rsidRPr="00D11B5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8"/>
          <w:szCs w:val="28"/>
        </w:rPr>
        <w:t>Усі батьки мріють розгледіти у</w:t>
      </w:r>
      <w:r w:rsidRPr="00D11B5A">
        <w:rPr>
          <w:rFonts w:ascii="Georgia" w:hAnsi="Georgia"/>
          <w:color w:val="000000" w:themeColor="text1"/>
          <w:sz w:val="28"/>
          <w:szCs w:val="28"/>
        </w:rPr>
        <w:t xml:space="preserve"> власній дитині хоча б маленький паросток майбутньої талановитості, порадіти раннім проявам у неї «дивних» здібностей. 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Крім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того, напевно, </w:t>
      </w:r>
      <w:proofErr w:type="spellStart"/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вс</w:t>
      </w:r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хочуть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бачити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свого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ма</w:t>
      </w:r>
      <w:r>
        <w:rPr>
          <w:rFonts w:ascii="Georgia" w:hAnsi="Georgia"/>
          <w:color w:val="000000" w:themeColor="text1"/>
          <w:sz w:val="28"/>
          <w:szCs w:val="28"/>
          <w:lang w:val="ru-RU"/>
        </w:rPr>
        <w:t>люка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добрим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чуйним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розуміючим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здатним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цінувати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красу в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навколишньому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людських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відносинах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мистецтві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Ці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прекрасні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людські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якості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можуть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бути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виховані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мистецтвом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якщо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почати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самого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раннього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дитинства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Pr="00D11B5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 </w:t>
      </w:r>
      <w:r w:rsidRPr="00D11B5A">
        <w:rPr>
          <w:rFonts w:ascii="Georgia" w:hAnsi="Georgia"/>
          <w:color w:val="000000" w:themeColor="text1"/>
          <w:sz w:val="28"/>
          <w:szCs w:val="28"/>
        </w:rPr>
        <w:t xml:space="preserve">У перші роки життя дитина майже весь час перебуває в оточенні найближчих людей, і </w:t>
      </w:r>
      <w:r>
        <w:rPr>
          <w:rFonts w:ascii="Georgia" w:hAnsi="Georgia"/>
          <w:color w:val="000000" w:themeColor="text1"/>
          <w:sz w:val="28"/>
          <w:szCs w:val="28"/>
        </w:rPr>
        <w:t>тільки сім'я здатна розвинути її</w:t>
      </w:r>
      <w:r w:rsidRPr="00D11B5A">
        <w:rPr>
          <w:rFonts w:ascii="Georgia" w:hAnsi="Georgia"/>
          <w:color w:val="000000" w:themeColor="text1"/>
          <w:sz w:val="28"/>
          <w:szCs w:val="28"/>
        </w:rPr>
        <w:t xml:space="preserve"> естетичні почуття, інтерес, і любов до багатства і краси всього, що її оточує.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Основи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естетичного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виховання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закладаються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сім'ї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Тому треба,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якомога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більше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краще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р</w:t>
      </w:r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ізноманітніше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використовувати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можливості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сім'ї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Pr="00D11B5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Якщо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просто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мугикаєте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малюк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вже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долучається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музичного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мистецтва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тим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самим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передаєте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йому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частку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натхнення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А коли у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дитини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є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брат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або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сестра,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естетичні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форми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спільного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дозвілля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(</w:t>
      </w:r>
      <w:proofErr w:type="spellStart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читання</w:t>
      </w:r>
      <w:proofErr w:type="spellEnd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казок</w:t>
      </w:r>
      <w:proofErr w:type="spellEnd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слухання</w:t>
      </w:r>
      <w:proofErr w:type="spellEnd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музики</w:t>
      </w:r>
      <w:proofErr w:type="spellEnd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 xml:space="preserve">, постановка </w:t>
      </w:r>
      <w:proofErr w:type="spellStart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лялькового</w:t>
      </w:r>
      <w:proofErr w:type="spellEnd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 xml:space="preserve"> спектаклю)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можуть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стати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однією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дієвих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форм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зміцнення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сі</w:t>
      </w:r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</w:t>
      </w:r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'ї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Pr="00D11B5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 </w:t>
      </w:r>
      <w:r w:rsidRPr="00D11B5A">
        <w:rPr>
          <w:rFonts w:ascii="Georgia" w:hAnsi="Georgia"/>
          <w:color w:val="000000" w:themeColor="text1"/>
          <w:sz w:val="28"/>
          <w:szCs w:val="28"/>
        </w:rPr>
        <w:t xml:space="preserve">У результаті спілкування з музикою дитині передається її настрої і почуття: радість, тривога, жаль і смуток, рішучість і ніжність. </w:t>
      </w:r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цьому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сила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психологічного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впливу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завдяки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їй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розвивається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сприйнятливість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чутливість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формується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гуманне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ставлення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св</w:t>
      </w:r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іту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Pr="00D11B5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здібності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можуть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виявлятися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рано, а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ї</w:t>
      </w:r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х</w:t>
      </w:r>
      <w:proofErr w:type="spellEnd"/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відсутність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(</w:t>
      </w:r>
      <w:proofErr w:type="spellStart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що</w:t>
      </w:r>
      <w:proofErr w:type="spellEnd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може</w:t>
      </w:r>
      <w:proofErr w:type="spellEnd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здатися</w:t>
      </w:r>
      <w:proofErr w:type="spellEnd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 xml:space="preserve"> вам на перший </w:t>
      </w:r>
      <w:proofErr w:type="spellStart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>погляд</w:t>
      </w:r>
      <w:proofErr w:type="spellEnd"/>
      <w:r w:rsidRPr="005D5FDA">
        <w:rPr>
          <w:rFonts w:ascii="Georgia" w:hAnsi="Georgia"/>
          <w:i/>
          <w:color w:val="000000" w:themeColor="text1"/>
          <w:sz w:val="28"/>
          <w:szCs w:val="28"/>
          <w:lang w:val="ru-RU"/>
        </w:rPr>
        <w:t xml:space="preserve">) </w:t>
      </w:r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не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можна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вважати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дійсним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Тільки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ваша</w:t>
      </w:r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захопленість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турбота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прилучення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дитини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створення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навколо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неї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музично-естетичного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необхідних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цьому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знань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допоможуть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закласти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дитині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«ядро»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музичності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Default="005D5FDA" w:rsidP="005D5FDA">
      <w:pPr>
        <w:pStyle w:val="a3"/>
        <w:spacing w:before="0" w:beforeAutospacing="0" w:after="0" w:afterAutospacing="0"/>
        <w:ind w:left="142" w:right="141" w:firstLine="567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</w:p>
    <w:p w:rsidR="005D5FDA" w:rsidRPr="00D11B5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Нарешті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настала пора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поговорити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про Вас,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шановні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батьки, як про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початківців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вчителів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Для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цього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наберіться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терпіння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постарайтеся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проводити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заняття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щодня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Нагадаю про те,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що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ваше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вчити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уважно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слухати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музику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розвивати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співочі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навички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вміння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ритмічно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рухатися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</w:t>
      </w:r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ід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музику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Само собою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усі</w:t>
      </w:r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</w:t>
      </w:r>
      <w:proofErr w:type="spellEnd"/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цим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комплексом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повинні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володіти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Pr="00D11B5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Батькам,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які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мають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освіту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буде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трохи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легше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тому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що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їм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знадобляться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виконавські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навички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гра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музичному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інструменті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Мамам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татам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що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мають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спеціальної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музичної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</w:t>
      </w:r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ідготовки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зовсім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обов'язково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володіти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яскравими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вокальними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або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танцювальними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даними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Досить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вміти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співати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чисто, правильно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інтонувати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мелодії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виразно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виконувати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танцювальні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рухи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Pr="00D11B5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  <w:r w:rsidRPr="00D11B5A">
        <w:rPr>
          <w:rFonts w:ascii="Georgia" w:hAnsi="Georgia"/>
          <w:color w:val="000000" w:themeColor="text1"/>
          <w:sz w:val="28"/>
          <w:szCs w:val="28"/>
        </w:rPr>
        <w:t xml:space="preserve">Буде просто чудово, якщо у вашому репертуарі будуть українські народні пісні, розлогі і протяжні, ніжні і ліричні, дзвінкі й завзяті, різні дитячі ігрові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</w:rPr>
        <w:t>потішки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</w:rPr>
        <w:t xml:space="preserve"> і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</w:rPr>
        <w:t>заклички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</w:rPr>
        <w:t xml:space="preserve">. </w:t>
      </w:r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Не забудьте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заглянути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</w:t>
      </w:r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сімейну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бібліотеку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А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що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там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може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придатися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музичних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занять?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Ймовірно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найрізноманітніші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</w:t>
      </w:r>
      <w:proofErr w:type="gram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ісенні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танцювальні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мелодії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спокійні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lastRenderedPageBreak/>
        <w:t>плавні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уривчасті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сумні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радісні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У жанрах вальсу, польки,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сучасного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танцю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танцювальної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Pr="00D11B5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  <w:r w:rsidRPr="00D11B5A">
        <w:rPr>
          <w:rFonts w:ascii="Georgia" w:hAnsi="Georgia"/>
          <w:color w:val="000000" w:themeColor="text1"/>
          <w:sz w:val="28"/>
          <w:szCs w:val="28"/>
        </w:rPr>
        <w:t xml:space="preserve">Рекомендую придбати </w:t>
      </w:r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CD</w:t>
      </w: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</w:rPr>
        <w:t>-</w:t>
      </w:r>
      <w:r w:rsidRPr="00D11B5A">
        <w:rPr>
          <w:rFonts w:ascii="Georgia" w:hAnsi="Georgia"/>
          <w:color w:val="000000" w:themeColor="text1"/>
          <w:sz w:val="28"/>
          <w:szCs w:val="28"/>
        </w:rPr>
        <w:t>диски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</w:rPr>
        <w:t xml:space="preserve"> з комплекту по слуханню музики в дитсадку, а також дитячий альбом П. Чайковського «Пори року», музичні казки «Золотий ключик»</w:t>
      </w:r>
      <w:r>
        <w:rPr>
          <w:rFonts w:ascii="Georgia" w:hAnsi="Georgia"/>
          <w:color w:val="000000" w:themeColor="text1"/>
          <w:sz w:val="28"/>
          <w:szCs w:val="28"/>
        </w:rPr>
        <w:t xml:space="preserve">, «Бременські музиканти» та ін. </w:t>
      </w:r>
      <w:r w:rsidRPr="00D11B5A">
        <w:rPr>
          <w:rFonts w:ascii="Georgia" w:hAnsi="Georgia"/>
          <w:color w:val="000000" w:themeColor="text1"/>
          <w:sz w:val="28"/>
          <w:szCs w:val="28"/>
        </w:rPr>
        <w:t xml:space="preserve">Необхідно також, щоб удома були музичні іграшки, які містилися б в порядку і знаходилися в ігрових куточках.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Дитині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мо</w:t>
      </w:r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же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сподобатися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якщо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ви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н</w:t>
      </w:r>
      <w:r>
        <w:rPr>
          <w:rFonts w:ascii="Georgia" w:hAnsi="Georgia"/>
          <w:color w:val="000000" w:themeColor="text1"/>
          <w:sz w:val="28"/>
          <w:szCs w:val="28"/>
          <w:lang w:val="ru-RU"/>
        </w:rPr>
        <w:t>а</w:t>
      </w:r>
      <w:proofErr w:type="gram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металофоні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виконаєте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з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нею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не</w:t>
      </w:r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складну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мелодію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Частіше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використовуйте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бубон,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або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ін</w:t>
      </w:r>
      <w:r>
        <w:rPr>
          <w:rFonts w:ascii="Georgia" w:hAnsi="Georgia"/>
          <w:color w:val="000000" w:themeColor="text1"/>
          <w:sz w:val="28"/>
          <w:szCs w:val="28"/>
          <w:lang w:val="ru-RU"/>
        </w:rPr>
        <w:t>ші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музичні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інструменти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Звучання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інструментів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прекрасно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розвиває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сприйняття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тембрового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забарвлення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звуку,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збагачує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уявлення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дітей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звукову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палітру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музики</w:t>
      </w:r>
      <w:proofErr w:type="spellEnd"/>
      <w:r w:rsidRPr="00D11B5A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Default="005D5FDA" w:rsidP="005D5FDA">
      <w:pPr>
        <w:pStyle w:val="a3"/>
        <w:spacing w:before="0" w:beforeAutospacing="0" w:after="0" w:afterAutospacing="0"/>
        <w:ind w:left="142" w:right="141" w:firstLine="567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</w:p>
    <w:p w:rsidR="005D5FDA" w:rsidRPr="00EE66E8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Велике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</w:t>
      </w:r>
      <w:proofErr w:type="gram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ізнавальне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значення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мають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дітей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телепередачі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композиторів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про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музику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музичні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інструменти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Відомо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що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даний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проводять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багато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часу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біля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телевізора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Але не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слід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дивитися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дітям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все </w:t>
      </w:r>
      <w:proofErr w:type="spellStart"/>
      <w:proofErr w:type="gram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</w:t>
      </w:r>
      <w:proofErr w:type="gram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ідряд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необхідно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уважно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переглядати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програму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телепередач на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тиждень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відбирати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найбільш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цікаві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пізнавальні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передачі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                     </w:t>
      </w:r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дітей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можна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придбати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Музичний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буквар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» Н.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Ветлугіной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«У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будиночку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старого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музиканта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», «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Нотна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абетка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дітей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» Н.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Кончаловської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. Для вас, батьки, книга «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Музика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дітям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»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Міхєєва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, «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Музично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естетичне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виховання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дітей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юнацтва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» В.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Шацької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книга М. А.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Михайлової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музичних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здібностей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дітей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».</w:t>
      </w:r>
    </w:p>
    <w:p w:rsidR="005D5FDA" w:rsidRPr="00EE66E8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444444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І </w:t>
      </w:r>
      <w:proofErr w:type="gram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</w:t>
      </w:r>
      <w:proofErr w:type="gram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кінці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хочеться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нагадати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батька</w:t>
      </w:r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м про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предметне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оточення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дитини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естетичне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середовище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Дитина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поміча</w:t>
      </w:r>
      <w:proofErr w:type="gram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є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,</w:t>
      </w:r>
      <w:proofErr w:type="gram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який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порядок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розташування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предметів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неї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кімнаті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Вони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складають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неї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цінний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світ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яскравих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колірних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поєднань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найрізноманітніших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образів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форм.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Недоладна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іграшка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з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розмитими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рисами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або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ще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гірше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зламаний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музичний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інструмент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руці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дитини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просто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неприпустимі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Default="005D5FDA" w:rsidP="005D5FDA">
      <w:pPr>
        <w:pStyle w:val="a3"/>
        <w:spacing w:before="0" w:beforeAutospacing="0" w:after="0" w:afterAutospacing="0"/>
        <w:ind w:left="142" w:right="141" w:firstLine="567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</w:p>
    <w:p w:rsidR="005D5FDA" w:rsidRPr="00EE66E8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color w:val="000000" w:themeColor="text1"/>
          <w:sz w:val="20"/>
          <w:szCs w:val="20"/>
        </w:rPr>
      </w:pP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Отже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мами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тата,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отримали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деякі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рекомендації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основні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орієнтири</w:t>
      </w:r>
      <w:proofErr w:type="spellEnd"/>
      <w:r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про </w:t>
      </w:r>
      <w:proofErr w:type="spellStart"/>
      <w:r>
        <w:rPr>
          <w:rFonts w:ascii="Georgia" w:hAnsi="Georgia"/>
          <w:color w:val="000000" w:themeColor="text1"/>
          <w:sz w:val="28"/>
          <w:szCs w:val="28"/>
          <w:lang w:val="ru-RU"/>
        </w:rPr>
        <w:t>процес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музичного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виховання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дітей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Поряд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з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цим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вдосконалюєте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власні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музичні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здібності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наповнюєте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навички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абсолютно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особливим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сенсом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існування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вс</w:t>
      </w:r>
      <w:proofErr w:type="gram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іх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членів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вашої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родини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Навчайте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дітей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слухати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музику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викликаючи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неї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бажання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співати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танцювати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грати</w:t>
      </w:r>
      <w:proofErr w:type="spellEnd"/>
      <w:r w:rsidRPr="00EE66E8">
        <w:rPr>
          <w:rFonts w:ascii="Georgia" w:hAnsi="Georgia"/>
          <w:color w:val="000000" w:themeColor="text1"/>
          <w:sz w:val="28"/>
          <w:szCs w:val="28"/>
          <w:lang w:val="ru-RU"/>
        </w:rPr>
        <w:t>.</w:t>
      </w:r>
    </w:p>
    <w:p w:rsidR="005D5FDA" w:rsidRDefault="005D5FDA" w:rsidP="005D5FDA">
      <w:pPr>
        <w:pStyle w:val="a3"/>
        <w:spacing w:before="0" w:beforeAutospacing="0" w:after="0" w:afterAutospacing="0"/>
        <w:ind w:left="142" w:right="141" w:firstLine="567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rFonts w:ascii="Georgia" w:hAnsi="Georgia"/>
          <w:color w:val="376092"/>
          <w:sz w:val="28"/>
          <w:szCs w:val="28"/>
          <w:lang w:val="ru-RU"/>
        </w:rPr>
        <w:t> </w:t>
      </w:r>
    </w:p>
    <w:p w:rsidR="005D5FDA" w:rsidRPr="005D5FDA" w:rsidRDefault="005D5FDA" w:rsidP="005D5FDA">
      <w:pPr>
        <w:pStyle w:val="a3"/>
        <w:spacing w:before="0" w:beforeAutospacing="0" w:after="0" w:afterAutospacing="0"/>
        <w:ind w:left="142" w:right="141" w:firstLine="567"/>
        <w:rPr>
          <w:rFonts w:ascii="Open Sans" w:hAnsi="Open Sans"/>
          <w:b/>
          <w:i/>
          <w:color w:val="000000" w:themeColor="text1"/>
          <w:sz w:val="20"/>
          <w:szCs w:val="20"/>
        </w:rPr>
      </w:pPr>
      <w:proofErr w:type="spell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Якщо</w:t>
      </w:r>
      <w:proofErr w:type="spellEnd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музика</w:t>
      </w:r>
      <w:proofErr w:type="spellEnd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увійде</w:t>
      </w:r>
      <w:proofErr w:type="spellEnd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 xml:space="preserve"> у ваш </w:t>
      </w:r>
      <w:proofErr w:type="spell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дім</w:t>
      </w:r>
      <w:proofErr w:type="spellEnd"/>
      <w:proofErr w:type="gram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життя</w:t>
      </w:r>
      <w:proofErr w:type="spellEnd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ньому</w:t>
      </w:r>
      <w:proofErr w:type="spellEnd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 xml:space="preserve"> стане </w:t>
      </w:r>
      <w:proofErr w:type="spell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світліше</w:t>
      </w:r>
      <w:proofErr w:type="spellEnd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і</w:t>
      </w:r>
      <w:proofErr w:type="spellEnd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радісніше</w:t>
      </w:r>
      <w:proofErr w:type="spellEnd"/>
      <w:r w:rsidRPr="005D5FDA">
        <w:rPr>
          <w:rFonts w:ascii="Georgia" w:hAnsi="Georgia"/>
          <w:b/>
          <w:i/>
          <w:color w:val="000000" w:themeColor="text1"/>
          <w:sz w:val="28"/>
          <w:szCs w:val="28"/>
          <w:lang w:val="ru-RU"/>
        </w:rPr>
        <w:t>.</w:t>
      </w:r>
    </w:p>
    <w:p w:rsidR="001357B5" w:rsidRDefault="001357B5"/>
    <w:sectPr w:rsidR="001357B5" w:rsidSect="001357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FDA"/>
    <w:rsid w:val="001357B5"/>
    <w:rsid w:val="005D5FDA"/>
    <w:rsid w:val="00A4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B5"/>
  </w:style>
  <w:style w:type="paragraph" w:styleId="1">
    <w:name w:val="heading 1"/>
    <w:basedOn w:val="a"/>
    <w:link w:val="10"/>
    <w:uiPriority w:val="9"/>
    <w:qFormat/>
    <w:rsid w:val="005D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FD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uiPriority w:val="1"/>
    <w:qFormat/>
    <w:rsid w:val="005D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3079</Words>
  <Characters>1756</Characters>
  <Application>Microsoft Office Word</Application>
  <DocSecurity>0</DocSecurity>
  <Lines>14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2021-03-21T15:30:00Z</dcterms:created>
  <dcterms:modified xsi:type="dcterms:W3CDTF">2021-03-21T15:35:00Z</dcterms:modified>
</cp:coreProperties>
</file>