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2E6" w:rsidRPr="00AD7755" w:rsidRDefault="00FB12E6" w:rsidP="00FB12E6">
      <w:pPr>
        <w:shd w:val="clear" w:color="auto" w:fill="FFFFFF"/>
        <w:spacing w:after="0" w:line="240" w:lineRule="auto"/>
        <w:ind w:left="-426" w:right="-709"/>
        <w:jc w:val="center"/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</w:pPr>
      <w:r w:rsidRPr="00AD7755"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  <w:t xml:space="preserve">«ФОНД " БАТЬКИ ДЛЯ ДІТЕЙ" </w:t>
      </w:r>
    </w:p>
    <w:p w:rsidR="00FB12E6" w:rsidRPr="00AD7755" w:rsidRDefault="00FB12E6" w:rsidP="00FB12E6">
      <w:pPr>
        <w:shd w:val="clear" w:color="auto" w:fill="FFFFFF"/>
        <w:spacing w:after="0" w:line="240" w:lineRule="auto"/>
        <w:ind w:left="-426" w:right="-709"/>
        <w:jc w:val="center"/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  <w:t xml:space="preserve">за  2025/2026 </w:t>
      </w:r>
      <w:proofErr w:type="spellStart"/>
      <w:r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  <w:t>н.</w:t>
      </w:r>
      <w:r w:rsidRPr="00AD7755"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  <w:t>р</w:t>
      </w:r>
      <w:proofErr w:type="spellEnd"/>
      <w:r w:rsidRPr="00AD7755"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  <w:t>.</w:t>
      </w:r>
    </w:p>
    <w:p w:rsidR="00FB12E6" w:rsidRDefault="00FB12E6" w:rsidP="00FB12E6">
      <w:pPr>
        <w:shd w:val="clear" w:color="auto" w:fill="FFFFFF"/>
        <w:spacing w:after="0" w:line="240" w:lineRule="auto"/>
        <w:ind w:left="-426" w:right="-709"/>
        <w:jc w:val="center"/>
        <w:rPr>
          <w:rFonts w:ascii="Times New Roman" w:eastAsia="Times New Roman" w:hAnsi="Times New Roman"/>
          <w:color w:val="FF0000"/>
          <w:sz w:val="40"/>
          <w:szCs w:val="40"/>
          <w:u w:val="single"/>
          <w:lang w:eastAsia="ru-RU"/>
        </w:rPr>
      </w:pPr>
    </w:p>
    <w:p w:rsidR="00FB12E6" w:rsidRDefault="00FB12E6" w:rsidP="00FB12E6">
      <w:pPr>
        <w:shd w:val="clear" w:color="auto" w:fill="FFFFFF"/>
        <w:spacing w:after="0"/>
        <w:ind w:left="-426"/>
        <w:jc w:val="center"/>
        <w:rPr>
          <w:rFonts w:ascii="Times New Roman" w:eastAsia="Times New Roman" w:hAnsi="Times New Roman"/>
          <w:b/>
          <w:bCs/>
          <w:iCs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40"/>
          <w:szCs w:val="40"/>
          <w:lang w:eastAsia="ru-RU"/>
        </w:rPr>
        <w:t xml:space="preserve">                  </w:t>
      </w:r>
      <w:r>
        <w:rPr>
          <w:rFonts w:ascii="Times New Roman" w:eastAsia="Times New Roman" w:hAnsi="Times New Roman"/>
          <w:b/>
          <w:bCs/>
          <w:iCs/>
          <w:sz w:val="40"/>
          <w:szCs w:val="40"/>
          <w:lang w:eastAsia="ru-RU"/>
        </w:rPr>
        <w:t>З вересня 2025р. по вересень 2026р.у фонд </w:t>
      </w:r>
    </w:p>
    <w:p w:rsidR="008E1C23" w:rsidRDefault="00FB12E6" w:rsidP="00FB12E6">
      <w:pPr>
        <w:shd w:val="clear" w:color="auto" w:fill="FFFFFF"/>
        <w:spacing w:after="0"/>
        <w:ind w:left="-426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40"/>
          <w:szCs w:val="40"/>
          <w:lang w:eastAsia="ru-RU"/>
        </w:rPr>
        <w:t>"Батьки для дітей"</w:t>
      </w:r>
      <w:r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Cs/>
          <w:sz w:val="40"/>
          <w:szCs w:val="40"/>
          <w:lang w:eastAsia="ru-RU"/>
        </w:rPr>
        <w:t>поступило </w:t>
      </w:r>
      <w:r>
        <w:rPr>
          <w:rFonts w:ascii="Times New Roman" w:eastAsia="Times New Roman" w:hAnsi="Times New Roman"/>
          <w:b/>
          <w:bCs/>
          <w:iCs/>
          <w:color w:val="4F585F"/>
          <w:sz w:val="40"/>
          <w:szCs w:val="40"/>
          <w:lang w:eastAsia="ru-RU"/>
        </w:rPr>
        <w:t>- </w:t>
      </w:r>
      <w:r>
        <w:rPr>
          <w:rFonts w:ascii="Times New Roman" w:eastAsia="Times New Roman" w:hAnsi="Times New Roman"/>
          <w:b/>
          <w:bCs/>
          <w:iCs/>
          <w:color w:val="FF0000"/>
          <w:sz w:val="40"/>
          <w:szCs w:val="40"/>
          <w:lang w:eastAsia="ru-RU"/>
        </w:rPr>
        <w:t>58200 грн. </w:t>
      </w:r>
    </w:p>
    <w:p w:rsidR="008E1C23" w:rsidRDefault="008E1C23" w:rsidP="008E1C23">
      <w:pPr>
        <w:tabs>
          <w:tab w:val="left" w:pos="1230"/>
        </w:tabs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ab/>
      </w:r>
    </w:p>
    <w:p w:rsidR="008E1C23" w:rsidRDefault="008E1C23" w:rsidP="008E1C23">
      <w:pPr>
        <w:tabs>
          <w:tab w:val="left" w:pos="1230"/>
        </w:tabs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Закуплено – витяжка на харчоблок – 40000грн.</w:t>
      </w:r>
    </w:p>
    <w:p w:rsidR="008E1C23" w:rsidRDefault="008E1C23" w:rsidP="008E1C23">
      <w:pPr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Матеріали для ремонту бойлерів – 2400грн.</w:t>
      </w:r>
    </w:p>
    <w:p w:rsidR="008E1C23" w:rsidRDefault="008E1C23" w:rsidP="008E1C23">
      <w:pPr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FB12E6" w:rsidRPr="008E1C23" w:rsidRDefault="008E1C23" w:rsidP="008E1C23">
      <w:pPr>
        <w:rPr>
          <w:rFonts w:ascii="Times New Roman" w:eastAsia="Times New Roman" w:hAnsi="Times New Roman"/>
          <w:b/>
          <w:color w:val="FF0000"/>
          <w:sz w:val="40"/>
          <w:szCs w:val="40"/>
          <w:lang w:eastAsia="ru-RU"/>
        </w:rPr>
      </w:pPr>
      <w:r w:rsidRPr="008E1C23">
        <w:rPr>
          <w:rFonts w:ascii="Times New Roman" w:eastAsia="Times New Roman" w:hAnsi="Times New Roman"/>
          <w:b/>
          <w:color w:val="FF0000"/>
          <w:sz w:val="40"/>
          <w:szCs w:val="40"/>
          <w:lang w:eastAsia="ru-RU"/>
        </w:rPr>
        <w:t>Залишок: 15800грн.</w:t>
      </w:r>
    </w:p>
    <w:sectPr w:rsidR="00FB12E6" w:rsidRPr="008E1C23" w:rsidSect="009800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12E6"/>
    <w:rsid w:val="000311DF"/>
    <w:rsid w:val="008E1C23"/>
    <w:rsid w:val="00980063"/>
    <w:rsid w:val="00FB1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2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95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ДНЗ</dc:creator>
  <cp:keywords/>
  <dc:description/>
  <cp:lastModifiedBy>ДНЗ</cp:lastModifiedBy>
  <cp:revision>5</cp:revision>
  <dcterms:created xsi:type="dcterms:W3CDTF">2026-03-12T11:19:00Z</dcterms:created>
  <dcterms:modified xsi:type="dcterms:W3CDTF">2026-09-08T12:29:00Z</dcterms:modified>
</cp:coreProperties>
</file>